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951" w:rsidRPr="00D16951" w:rsidRDefault="00D16951" w:rsidP="00D16951">
      <w:pPr>
        <w:jc w:val="both"/>
        <w:rPr>
          <w:rFonts w:ascii="Arial" w:hAnsi="Arial" w:cs="Arial"/>
        </w:rPr>
      </w:pPr>
    </w:p>
    <w:p w:rsidR="00D16951" w:rsidRPr="00D16951" w:rsidRDefault="00D16951" w:rsidP="00D16951">
      <w:pPr>
        <w:jc w:val="center"/>
        <w:rPr>
          <w:rFonts w:ascii="Arial" w:hAnsi="Arial" w:cs="Arial"/>
          <w:b/>
        </w:rPr>
      </w:pPr>
      <w:r w:rsidRPr="00D16951">
        <w:rPr>
          <w:rFonts w:ascii="Arial" w:hAnsi="Arial" w:cs="Arial"/>
          <w:b/>
        </w:rPr>
        <w:t>MANIFESTO</w:t>
      </w:r>
    </w:p>
    <w:p w:rsidR="00D16951" w:rsidRPr="00D16951" w:rsidRDefault="00D16951" w:rsidP="00D16951">
      <w:pPr>
        <w:jc w:val="both"/>
        <w:rPr>
          <w:rFonts w:ascii="Arial" w:hAnsi="Arial" w:cs="Arial"/>
        </w:rPr>
      </w:pPr>
    </w:p>
    <w:p w:rsidR="00D16951" w:rsidRPr="00D16951" w:rsidRDefault="00D16951" w:rsidP="00D16951">
      <w:pPr>
        <w:ind w:firstLine="708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A Frente Parlamentar pela Liberdade de Expressão e o Direito à Comunicação é uma iniciativa de membros da Câmara dos Deputados, em parceria com entidades da sociedade civil, que visa a promover, acompanhar e defender iniciativas que ampliem o exercício do direito humano à liberdade de expressão e do direito à comunicação.</w:t>
      </w:r>
    </w:p>
    <w:p w:rsidR="00D11710" w:rsidRDefault="00D16951" w:rsidP="00D16951">
      <w:pPr>
        <w:ind w:firstLine="708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O direito à liberdade de expressão, previsto no artigo 19 da Declaração Universal dos Direitos Humanos e nos artigos 5º e 220 da Constituição Federal, enfrenta hoje dois tipos de obstáculos que justificam e reforçam a necessidade desta Frente Parlamentar.</w:t>
      </w:r>
    </w:p>
    <w:p w:rsidR="00D16951" w:rsidRPr="00D16951" w:rsidRDefault="00D16951" w:rsidP="00D16951">
      <w:pPr>
        <w:ind w:firstLine="708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O primeiro está na existência de ações de órgãos do Poder Executivo, Legislativo e Judiciário e de entes privados que visam a cercear o exercício dessa liberdade pelos seus beneficiários, ou seja, os cidadãos e cidadãs brasileiros. É preciso que se tomem iniciativas e se criem mecanismos permanentes, inclusive no âmbito do Parlamento, para denunciar e combater esse tipo de ação.</w:t>
      </w:r>
    </w:p>
    <w:p w:rsidR="00D16951" w:rsidRPr="00D16951" w:rsidRDefault="00D16951" w:rsidP="00D16951">
      <w:pPr>
        <w:ind w:firstLine="708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O segundo obstáculo está na ausência de regulação e políticas públicas que promovam e garantam a liberdade de expressão e o direito à comunicação. Hoje, as condições para o exercício dessa liberdade são muito desiguais, já que os canais de mídia, elementos-chave para a efetivação desse direito, estão nas mãos de alguns grupos econômicos cuja prática impõe sérios limites à efetivação da liberdade de expressão do povo brasileiro e é fortemente marcada pela prevalência de interesses privados em detrimento do interesse público. Portanto, não basta denunciar e combater ações contrárias à liberdade de expressão; é preciso propiciar meios para que todos os cidadãos e cidadãs tenham condições de exercê-la. Assim, enquanto houver dificuldades ou impedimentos econômicos, culturais, sociais, técnicos e políticos para o exercício deste direito, é dever dos Poderes Executivo e Legislativo desenvolver ações no sentido de garantir que o maior número de cidadãos possa produzir, disseminar e acessar informações e cultura.</w:t>
      </w:r>
    </w:p>
    <w:p w:rsidR="00D16951" w:rsidRPr="00D16951" w:rsidRDefault="00D16951" w:rsidP="00D16951">
      <w:pPr>
        <w:ind w:firstLine="708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De outra forma, a promoção dos direitos à liberdade de expressão e à comunicação é condição para o pleno exercício da democracia no país. Se os meios de comunicação são os principais instrumentos de circulação de ideias e valores na sociedade brasileira, espaço essencial de consumo de informação e cultura pelos cidadãos e cidadãs, devem então refletir a pluralidade e a diversidade da sociedade, pré-requisito da verdadeira democracia.</w:t>
      </w:r>
    </w:p>
    <w:p w:rsidR="00D16951" w:rsidRPr="00D16951" w:rsidRDefault="00D16951" w:rsidP="00D16951">
      <w:pPr>
        <w:ind w:firstLine="708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 xml:space="preserve">A realidade dos meios de comunicação mudou muito nas últimas décadas, especialmente pelo surgimento da internet e a efetivação da convergência digital, nos seus aspectos técnico, comunicacional e empresarial. Com a mudança dessa realidade, alteram-se também os obstáculos, e, por sua vez, requerem-se respostas </w:t>
      </w:r>
      <w:r w:rsidRPr="00D16951">
        <w:rPr>
          <w:rFonts w:ascii="Arial" w:hAnsi="Arial" w:cs="Arial"/>
        </w:rPr>
        <w:lastRenderedPageBreak/>
        <w:t>adequadas a esse novo cenário. Hoje, pensar a universalização do acesso à internet, por exemplo, é tão essencial à liberdade de expressão e ao direito à comunicação, quanto o é à promoção da diversidade de conteúdo no rádio e na televisão.</w:t>
      </w:r>
    </w:p>
    <w:p w:rsidR="00D16951" w:rsidRPr="00D16951" w:rsidRDefault="00D16951" w:rsidP="00D16951">
      <w:pPr>
        <w:ind w:firstLine="708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 xml:space="preserve">A Frente Parlamentar pela Liberdade de Expressão e o Direito à Comunicação reúne parlamentares e organizações da sociedade civil comprometidos com valores democráticos e se propõe a atuar tendo como base os objetivos acima referidos, observando a complementaridade, indivisibilidade, interdependência e não hierarquização dos direitos humanos. Assim, ela reconhece, conforme prevê o artigo 13 da Convenção Americana sobre Direitos Humanos, que o exercício da liberdade de expressão está sujeito a responsabilidades ulteriores (ou seja, a posteriori), especialmente quando o que foi dito representar violação de outros direitos humanos. </w:t>
      </w:r>
      <w:r w:rsidR="006B6E8A" w:rsidRPr="006B6E8A">
        <w:rPr>
          <w:rFonts w:ascii="Arial" w:hAnsi="Arial" w:cs="Arial"/>
        </w:rPr>
        <w:t>E</w:t>
      </w:r>
      <w:r w:rsidRPr="00D16951">
        <w:rPr>
          <w:rFonts w:ascii="Arial" w:hAnsi="Arial" w:cs="Arial"/>
        </w:rPr>
        <w:t>ssa condição não deve criar precedentes para nenhum tipo de censura prévia, seja ela governamental ou judicial, e deve contemplar a proteção da dignidade da pessoa humana, especialmente a de grupos vulneráveis como crianças e adolescentes, mulheres, negros e negras, indígenas, população LGBTT e pessoas portadoras de deficiência</w:t>
      </w:r>
      <w:r w:rsidR="00E05486">
        <w:rPr>
          <w:rFonts w:ascii="Arial" w:hAnsi="Arial" w:cs="Arial"/>
        </w:rPr>
        <w:t>.</w:t>
      </w:r>
    </w:p>
    <w:p w:rsidR="00D16951" w:rsidRPr="00D16951" w:rsidRDefault="00D16951" w:rsidP="00D11710">
      <w:pPr>
        <w:ind w:firstLine="708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A atuação da Frente se baseia em iniciativas já em curso no Congresso Nacional e em novas ações propostas por seus integrantes, levando em consideração estudos anteriormente realizados por comissões da Câmara e do Senado e propostas elaboradas por entes de todos os setores da sociedade civil, sobretudo as aprovadas na 1ª Conferência Nacional de Comunicação.</w:t>
      </w:r>
    </w:p>
    <w:p w:rsidR="00D16951" w:rsidRPr="00D16951" w:rsidRDefault="00D16951" w:rsidP="00D11710">
      <w:pPr>
        <w:ind w:firstLine="708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Entre os objetivos específicos da Frente Parlamentar estão, sem prejuízo de outros, os seguintes:</w:t>
      </w:r>
    </w:p>
    <w:p w:rsidR="00D16951" w:rsidRPr="00D16951" w:rsidRDefault="00D11710" w:rsidP="00D11710">
      <w:pPr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• </w:t>
      </w:r>
      <w:r w:rsidR="00D16951" w:rsidRPr="00D16951">
        <w:rPr>
          <w:rFonts w:ascii="Arial" w:hAnsi="Arial" w:cs="Arial"/>
        </w:rPr>
        <w:t>defender os princípios constitucionais relativos ao tema, especialmente aqueles previstos nos artigos 5º e 220 a 224 da Constituição Federal;</w:t>
      </w:r>
    </w:p>
    <w:p w:rsidR="00D16951" w:rsidRPr="00D16951" w:rsidRDefault="00D16951" w:rsidP="00D11710">
      <w:pPr>
        <w:ind w:left="709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•</w:t>
      </w:r>
      <w:r w:rsidR="00D11710">
        <w:rPr>
          <w:rFonts w:ascii="Arial" w:hAnsi="Arial" w:cs="Arial"/>
        </w:rPr>
        <w:t xml:space="preserve"> </w:t>
      </w:r>
      <w:r w:rsidRPr="00D16951">
        <w:rPr>
          <w:rFonts w:ascii="Arial" w:hAnsi="Arial" w:cs="Arial"/>
        </w:rPr>
        <w:t>lutar contra qualquer tipo de ação direta ou indireta de censura prévia de caráter governamental ou judicial;</w:t>
      </w:r>
    </w:p>
    <w:p w:rsidR="00D16951" w:rsidRDefault="00D16951" w:rsidP="00D11710">
      <w:pPr>
        <w:ind w:left="709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•</w:t>
      </w:r>
      <w:r w:rsidR="00D11710">
        <w:rPr>
          <w:rFonts w:ascii="Arial" w:hAnsi="Arial" w:cs="Arial"/>
        </w:rPr>
        <w:t xml:space="preserve"> </w:t>
      </w:r>
      <w:r w:rsidRPr="00D16951">
        <w:rPr>
          <w:rFonts w:ascii="Arial" w:hAnsi="Arial" w:cs="Arial"/>
        </w:rPr>
        <w:t>contribuir para a regulamentação dos artigos 220, 221 e 223 da Constituição Federal, que tratam da proibição de monopólios e oligopólios no rádio e na TV; da existência de mecanismos de defesa contra programações que violem os dispositivos constitucionais; da preferência a finalidades educativas, artísticas, culturais e informativas no rádio e na televisão; da regionalização da programação e do estímulo à produção independente; e da complementaridade entre os sistemas público, privado e estatal;</w:t>
      </w:r>
    </w:p>
    <w:p w:rsidR="008A5D13" w:rsidRPr="00510AA6" w:rsidRDefault="008A5D13" w:rsidP="00510AA6">
      <w:pPr>
        <w:ind w:left="709"/>
        <w:jc w:val="both"/>
        <w:rPr>
          <w:rFonts w:ascii="Arial" w:hAnsi="Arial" w:cs="Arial"/>
        </w:rPr>
      </w:pPr>
      <w:r w:rsidRPr="00510AA6">
        <w:rPr>
          <w:rFonts w:ascii="Arial" w:hAnsi="Arial" w:cs="Arial"/>
        </w:rPr>
        <w:t>• contribuir com o debate sobre o novo marco regulatório das comunicações;</w:t>
      </w:r>
    </w:p>
    <w:p w:rsidR="008A5D13" w:rsidRPr="00510AA6" w:rsidRDefault="007E5917" w:rsidP="00510AA6">
      <w:pPr>
        <w:ind w:left="709"/>
        <w:jc w:val="both"/>
        <w:rPr>
          <w:rFonts w:ascii="Arial" w:hAnsi="Arial" w:cs="Arial"/>
        </w:rPr>
      </w:pPr>
      <w:r w:rsidRPr="00510AA6">
        <w:rPr>
          <w:rFonts w:ascii="Arial" w:hAnsi="Arial" w:cs="Arial"/>
        </w:rPr>
        <w:t xml:space="preserve">• </w:t>
      </w:r>
      <w:r w:rsidR="008A5D13" w:rsidRPr="00510AA6">
        <w:rPr>
          <w:rFonts w:ascii="Arial" w:hAnsi="Arial" w:cs="Arial"/>
        </w:rPr>
        <w:t>apoiar o debate sobre a criação de conselhos de comunicação em todos os estados da Federação;</w:t>
      </w:r>
    </w:p>
    <w:p w:rsidR="00D16951" w:rsidRPr="008A5D13" w:rsidRDefault="00D16951" w:rsidP="008A5D13">
      <w:pPr>
        <w:pStyle w:val="PargrafodaLista"/>
        <w:ind w:left="709"/>
        <w:jc w:val="both"/>
        <w:rPr>
          <w:rFonts w:ascii="Arial" w:hAnsi="Arial" w:cs="Arial"/>
        </w:rPr>
      </w:pPr>
      <w:r w:rsidRPr="008A5D13">
        <w:rPr>
          <w:rFonts w:ascii="Arial" w:hAnsi="Arial" w:cs="Arial"/>
        </w:rPr>
        <w:t>•</w:t>
      </w:r>
      <w:r w:rsidR="00D11710" w:rsidRPr="008A5D13">
        <w:rPr>
          <w:rFonts w:ascii="Arial" w:hAnsi="Arial" w:cs="Arial"/>
        </w:rPr>
        <w:t xml:space="preserve"> </w:t>
      </w:r>
      <w:r w:rsidRPr="008A5D13">
        <w:rPr>
          <w:rFonts w:ascii="Arial" w:hAnsi="Arial" w:cs="Arial"/>
        </w:rPr>
        <w:t>defender a ampliação do acesso da população à banda larga, garantindo a universalização do serviço, preços acessíveis e qualidade do serviço ofertado;</w:t>
      </w:r>
    </w:p>
    <w:p w:rsidR="00D16951" w:rsidRPr="00D16951" w:rsidRDefault="00D16951" w:rsidP="00D11710">
      <w:pPr>
        <w:ind w:left="709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•</w:t>
      </w:r>
      <w:r w:rsidR="00D11710">
        <w:rPr>
          <w:rFonts w:ascii="Arial" w:hAnsi="Arial" w:cs="Arial"/>
        </w:rPr>
        <w:t xml:space="preserve"> </w:t>
      </w:r>
      <w:r w:rsidRPr="00D16951">
        <w:rPr>
          <w:rFonts w:ascii="Arial" w:hAnsi="Arial" w:cs="Arial"/>
        </w:rPr>
        <w:t>trabalhar pela liberdade na internet, tendo como parâmetros a proteção à neutralidade de rede e ao direito à privacidade e à liberdade de expressão;</w:t>
      </w:r>
    </w:p>
    <w:p w:rsidR="00D16951" w:rsidRPr="00D16951" w:rsidRDefault="00D16951" w:rsidP="00D11710">
      <w:pPr>
        <w:ind w:left="709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•</w:t>
      </w:r>
      <w:r w:rsidR="00D11710">
        <w:rPr>
          <w:rFonts w:ascii="Arial" w:hAnsi="Arial" w:cs="Arial"/>
        </w:rPr>
        <w:t xml:space="preserve"> </w:t>
      </w:r>
      <w:r w:rsidRPr="00D16951">
        <w:rPr>
          <w:rFonts w:ascii="Arial" w:hAnsi="Arial" w:cs="Arial"/>
        </w:rPr>
        <w:t>defender a ampliação da participação popular no acompanhamento e regulação do sistema de comunicações;</w:t>
      </w:r>
    </w:p>
    <w:p w:rsidR="00D16951" w:rsidRPr="00D16951" w:rsidRDefault="00D16951" w:rsidP="00D11710">
      <w:pPr>
        <w:ind w:left="709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•</w:t>
      </w:r>
      <w:r w:rsidR="00D11710">
        <w:rPr>
          <w:rFonts w:ascii="Arial" w:hAnsi="Arial" w:cs="Arial"/>
        </w:rPr>
        <w:t xml:space="preserve"> </w:t>
      </w:r>
      <w:r w:rsidRPr="00D16951">
        <w:rPr>
          <w:rFonts w:ascii="Arial" w:hAnsi="Arial" w:cs="Arial"/>
        </w:rPr>
        <w:t>defender transparência, regras e procedimentos democráticos em outorga e renovação de concessões, permissões e autorizações de rádio e TV;</w:t>
      </w:r>
    </w:p>
    <w:p w:rsidR="00D16951" w:rsidRPr="00D16951" w:rsidRDefault="00D16951" w:rsidP="00D11710">
      <w:pPr>
        <w:ind w:left="709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•</w:t>
      </w:r>
      <w:r w:rsidR="00D11710">
        <w:rPr>
          <w:rFonts w:ascii="Arial" w:hAnsi="Arial" w:cs="Arial"/>
        </w:rPr>
        <w:t xml:space="preserve"> </w:t>
      </w:r>
      <w:r w:rsidRPr="00D16951">
        <w:rPr>
          <w:rFonts w:ascii="Arial" w:hAnsi="Arial" w:cs="Arial"/>
        </w:rPr>
        <w:t>contribuir para o fortalecimento do sistema público de comunicação, inclusive rádios e TVs comunitárias;</w:t>
      </w:r>
    </w:p>
    <w:p w:rsidR="00D16951" w:rsidRPr="00D16951" w:rsidRDefault="00D16951" w:rsidP="00D11710">
      <w:pPr>
        <w:ind w:left="709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•</w:t>
      </w:r>
      <w:r w:rsidR="00D11710">
        <w:rPr>
          <w:rFonts w:ascii="Arial" w:hAnsi="Arial" w:cs="Arial"/>
        </w:rPr>
        <w:t xml:space="preserve"> </w:t>
      </w:r>
      <w:r w:rsidRPr="00D16951">
        <w:rPr>
          <w:rFonts w:ascii="Arial" w:hAnsi="Arial" w:cs="Arial"/>
        </w:rPr>
        <w:t>defender os direitos de grupos vulneráveis como crianças e adolescentes, mulheres, negros e negras, indígenas, população LGBTT e pessoas portadoras de deficiência, no tocante às questões de comunicação;</w:t>
      </w:r>
    </w:p>
    <w:p w:rsidR="00D16951" w:rsidRPr="00D16951" w:rsidRDefault="00D16951" w:rsidP="00D11710">
      <w:pPr>
        <w:ind w:left="709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•</w:t>
      </w:r>
      <w:r w:rsidR="00D11710">
        <w:rPr>
          <w:rFonts w:ascii="Arial" w:hAnsi="Arial" w:cs="Arial"/>
        </w:rPr>
        <w:t xml:space="preserve"> </w:t>
      </w:r>
      <w:r w:rsidRPr="00D16951">
        <w:rPr>
          <w:rFonts w:ascii="Arial" w:hAnsi="Arial" w:cs="Arial"/>
        </w:rPr>
        <w:t>defender políticas de incentivo à pluralidade e à diversidade em todos os meios de comunicação, com especial observância à diversidade regional e cultural brasileira;</w:t>
      </w:r>
    </w:p>
    <w:p w:rsidR="00D16951" w:rsidRPr="00D16951" w:rsidRDefault="00D16951" w:rsidP="00D11710">
      <w:pPr>
        <w:ind w:left="709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•</w:t>
      </w:r>
      <w:r w:rsidR="00D11710">
        <w:rPr>
          <w:rFonts w:ascii="Arial" w:hAnsi="Arial" w:cs="Arial"/>
        </w:rPr>
        <w:t xml:space="preserve"> </w:t>
      </w:r>
      <w:r w:rsidRPr="00D16951">
        <w:rPr>
          <w:rFonts w:ascii="Arial" w:hAnsi="Arial" w:cs="Arial"/>
        </w:rPr>
        <w:t>incentivar a produção, distribuição e acesso a conteúdo produzido no Brasil por empresas e organizações brasileiras;</w:t>
      </w:r>
    </w:p>
    <w:p w:rsidR="00D16951" w:rsidRPr="00D16951" w:rsidRDefault="00D16951" w:rsidP="00D11710">
      <w:pPr>
        <w:ind w:left="709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•</w:t>
      </w:r>
      <w:r w:rsidR="00D11710">
        <w:rPr>
          <w:rFonts w:ascii="Arial" w:hAnsi="Arial" w:cs="Arial"/>
        </w:rPr>
        <w:t xml:space="preserve"> </w:t>
      </w:r>
      <w:r w:rsidRPr="00D16951">
        <w:rPr>
          <w:rFonts w:ascii="Arial" w:hAnsi="Arial" w:cs="Arial"/>
        </w:rPr>
        <w:t>contribuir para o fortalecimento de pesquisa e adoção de tecnologias nacionais nas diversas etapas da cadeia produtiva das comunicações;</w:t>
      </w:r>
    </w:p>
    <w:p w:rsidR="00D11710" w:rsidRDefault="00D16951" w:rsidP="00D11710">
      <w:pPr>
        <w:ind w:left="709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•</w:t>
      </w:r>
      <w:r w:rsidR="00D11710">
        <w:rPr>
          <w:rFonts w:ascii="Arial" w:hAnsi="Arial" w:cs="Arial"/>
        </w:rPr>
        <w:t xml:space="preserve"> </w:t>
      </w:r>
      <w:r w:rsidRPr="00D16951">
        <w:rPr>
          <w:rFonts w:ascii="Arial" w:hAnsi="Arial" w:cs="Arial"/>
        </w:rPr>
        <w:t>estimular medidas que fortaleçam a educação para a prática e a leitura da comunicação, de maneira formal e informal, entre os estudantes do ensino fundamental e médio.</w:t>
      </w:r>
    </w:p>
    <w:p w:rsidR="00D11710" w:rsidRDefault="00D11710" w:rsidP="00D11710">
      <w:pPr>
        <w:ind w:left="709"/>
        <w:jc w:val="both"/>
        <w:rPr>
          <w:rFonts w:ascii="Arial" w:hAnsi="Arial" w:cs="Arial"/>
        </w:rPr>
      </w:pPr>
    </w:p>
    <w:p w:rsidR="00D16951" w:rsidRPr="00D16951" w:rsidRDefault="00D16951" w:rsidP="00D11710">
      <w:pPr>
        <w:ind w:firstLine="708"/>
        <w:jc w:val="both"/>
        <w:rPr>
          <w:rFonts w:ascii="Arial" w:hAnsi="Arial" w:cs="Arial"/>
        </w:rPr>
      </w:pPr>
      <w:r w:rsidRPr="00D16951">
        <w:rPr>
          <w:rFonts w:ascii="Arial" w:hAnsi="Arial" w:cs="Arial"/>
        </w:rPr>
        <w:t>A Frente Parlamentar pela Liberdade de Expressão e o Direito à Comunicação coloca-se, assim, como um instrumento do parlamento e da sociedade civil brasileira para a ampliação do exercício desses direitos e para o fortalecimento da democracia.</w:t>
      </w:r>
    </w:p>
    <w:p w:rsidR="00D16951" w:rsidRPr="00D16951" w:rsidRDefault="00D16951" w:rsidP="00D16951">
      <w:pPr>
        <w:pBdr>
          <w:bottom w:val="single" w:sz="6" w:space="1" w:color="auto"/>
        </w:pBdr>
        <w:jc w:val="both"/>
        <w:rPr>
          <w:rFonts w:ascii="Arial" w:hAnsi="Arial" w:cs="Arial"/>
        </w:rPr>
      </w:pPr>
    </w:p>
    <w:p w:rsidR="00D11710" w:rsidRPr="00963EAB" w:rsidRDefault="00D11710" w:rsidP="00D16951">
      <w:pPr>
        <w:jc w:val="both"/>
        <w:rPr>
          <w:rFonts w:ascii="Arial" w:hAnsi="Arial" w:cs="Arial"/>
          <w:i/>
        </w:rPr>
      </w:pPr>
    </w:p>
    <w:sectPr w:rsidR="00D11710" w:rsidRPr="00963EAB" w:rsidSect="00576018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2795" w:rsidRDefault="00AF2795" w:rsidP="00D16951">
      <w:pPr>
        <w:spacing w:after="0" w:line="240" w:lineRule="auto"/>
      </w:pPr>
      <w:r>
        <w:separator/>
      </w:r>
    </w:p>
  </w:endnote>
  <w:endnote w:type="continuationSeparator" w:id="0">
    <w:p w:rsidR="00AF2795" w:rsidRDefault="00AF2795" w:rsidP="00D16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87454"/>
      <w:docPartObj>
        <w:docPartGallery w:val="Page Numbers (Bottom of Page)"/>
        <w:docPartUnique/>
      </w:docPartObj>
    </w:sdtPr>
    <w:sdtContent>
      <w:p w:rsidR="008A5D13" w:rsidRDefault="00EB74CA">
        <w:pPr>
          <w:pStyle w:val="Rodap"/>
          <w:jc w:val="center"/>
        </w:pPr>
        <w:fldSimple w:instr=" PAGE   \* MERGEFORMAT ">
          <w:r w:rsidR="00AF2795">
            <w:rPr>
              <w:noProof/>
            </w:rPr>
            <w:t>1</w:t>
          </w:r>
        </w:fldSimple>
      </w:p>
    </w:sdtContent>
  </w:sdt>
  <w:p w:rsidR="008A5D13" w:rsidRDefault="008A5D1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2795" w:rsidRDefault="00AF2795" w:rsidP="00D16951">
      <w:pPr>
        <w:spacing w:after="0" w:line="240" w:lineRule="auto"/>
      </w:pPr>
      <w:r>
        <w:separator/>
      </w:r>
    </w:p>
  </w:footnote>
  <w:footnote w:type="continuationSeparator" w:id="0">
    <w:p w:rsidR="00AF2795" w:rsidRDefault="00AF2795" w:rsidP="00D16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D13" w:rsidRPr="00D16951" w:rsidRDefault="008A5D13" w:rsidP="00D16951">
    <w:pPr>
      <w:spacing w:before="120" w:after="120"/>
      <w:jc w:val="center"/>
      <w:rPr>
        <w:rFonts w:ascii="Arial" w:hAnsi="Arial" w:cs="Arial"/>
        <w:b/>
        <w:bCs/>
        <w:sz w:val="32"/>
        <w:szCs w:val="32"/>
      </w:rPr>
    </w:pPr>
    <w:r w:rsidRPr="00D16951">
      <w:rPr>
        <w:rFonts w:ascii="Arial" w:hAnsi="Arial" w:cs="Arial"/>
        <w:b/>
        <w:bCs/>
        <w:sz w:val="32"/>
        <w:szCs w:val="32"/>
      </w:rPr>
      <w:t>Frente Parlamentar pela Liberdade de Expressão e o Direito à Comunicação com Participação Popular</w:t>
    </w:r>
  </w:p>
  <w:p w:rsidR="008A5D13" w:rsidRDefault="008A5D13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3614B"/>
    <w:multiLevelType w:val="hybridMultilevel"/>
    <w:tmpl w:val="9DC404F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2"/>
  <w:documentProtection w:edit="readOnly" w:enforcement="1" w:cryptProviderType="rsaFull" w:cryptAlgorithmClass="hash" w:cryptAlgorithmType="typeAny" w:cryptAlgorithmSid="4" w:cryptSpinCount="100000" w:hash="2eq5TA1AStZYWTxXhSMndiRKmmQ=" w:salt="SdJzxBt7VRCxxl4HWhZY5w==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D16951"/>
    <w:rsid w:val="0013147D"/>
    <w:rsid w:val="00335137"/>
    <w:rsid w:val="003A1B28"/>
    <w:rsid w:val="003C1C59"/>
    <w:rsid w:val="00414901"/>
    <w:rsid w:val="00481A82"/>
    <w:rsid w:val="004F5261"/>
    <w:rsid w:val="00510AA6"/>
    <w:rsid w:val="00576018"/>
    <w:rsid w:val="006B6E8A"/>
    <w:rsid w:val="006F584F"/>
    <w:rsid w:val="007A65CD"/>
    <w:rsid w:val="007B44F8"/>
    <w:rsid w:val="007E5917"/>
    <w:rsid w:val="008A5D13"/>
    <w:rsid w:val="009434D3"/>
    <w:rsid w:val="00963EAB"/>
    <w:rsid w:val="009B32C3"/>
    <w:rsid w:val="00A65CD9"/>
    <w:rsid w:val="00AF2795"/>
    <w:rsid w:val="00B77A81"/>
    <w:rsid w:val="00C22DF6"/>
    <w:rsid w:val="00C4461E"/>
    <w:rsid w:val="00CE027F"/>
    <w:rsid w:val="00D11710"/>
    <w:rsid w:val="00D16951"/>
    <w:rsid w:val="00E05486"/>
    <w:rsid w:val="00E45E8D"/>
    <w:rsid w:val="00EA5A30"/>
    <w:rsid w:val="00EB74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018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semiHidden/>
    <w:unhideWhenUsed/>
    <w:rsid w:val="00D169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D16951"/>
  </w:style>
  <w:style w:type="paragraph" w:styleId="Rodap">
    <w:name w:val="footer"/>
    <w:basedOn w:val="Normal"/>
    <w:link w:val="RodapCarcter"/>
    <w:uiPriority w:val="99"/>
    <w:unhideWhenUsed/>
    <w:rsid w:val="00D169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D16951"/>
  </w:style>
  <w:style w:type="paragraph" w:styleId="Textodebalo">
    <w:name w:val="Balloon Text"/>
    <w:basedOn w:val="Normal"/>
    <w:link w:val="TextodebaloCarcter"/>
    <w:uiPriority w:val="99"/>
    <w:semiHidden/>
    <w:unhideWhenUsed/>
    <w:rsid w:val="00A65C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A65CD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A5D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1100</Words>
  <Characters>5946</Characters>
  <Application>Microsoft Office Word</Application>
  <DocSecurity>8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dos Deputados</Company>
  <LinksUpToDate>false</LinksUpToDate>
  <CharactersWithSpaces>7032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Chris</cp:lastModifiedBy>
  <cp:revision>2</cp:revision>
  <cp:lastPrinted>2011-04-12T21:13:00Z</cp:lastPrinted>
  <dcterms:created xsi:type="dcterms:W3CDTF">2011-04-19T12:59:00Z</dcterms:created>
  <dcterms:modified xsi:type="dcterms:W3CDTF">2011-04-19T12:59:00Z</dcterms:modified>
</cp:coreProperties>
</file>